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EJA NOTURNA 2025 - Secretaria Municipal de Educação - Santa Maria/RS</w:t>
      </w:r>
    </w:p>
    <w:tbl>
      <w:tblPr>
        <w:tblStyle w:val="Table1"/>
        <w:tblW w:w="14685.0" w:type="dxa"/>
        <w:jc w:val="left"/>
        <w:tblInd w:w="-1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75"/>
        <w:gridCol w:w="6225"/>
        <w:gridCol w:w="3885"/>
        <w:tblGridChange w:id="0">
          <w:tblGrid>
            <w:gridCol w:w="4575"/>
            <w:gridCol w:w="6225"/>
            <w:gridCol w:w="3885"/>
          </w:tblGrid>
        </w:tblGridChange>
      </w:tblGrid>
      <w:tr>
        <w:trPr>
          <w:cantSplit w:val="0"/>
          <w:trHeight w:val="352.96875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Escolas</w:t>
            </w:r>
          </w:p>
        </w:tc>
        <w:tc>
          <w:tcPr>
            <w:tcBorders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Endereço</w:t>
            </w:r>
          </w:p>
        </w:tc>
        <w:tc>
          <w:tcPr>
            <w:tcBorders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Telefone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EMEF Diácono João Luiz Pozzobon</w:t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30"/>
                <w:szCs w:val="30"/>
                <w:rtl w:val="0"/>
              </w:rPr>
              <w:t xml:space="preserve">Conjunto Habitacional Diácono João Luiz Pozzobon – Vila Maringá - Bairro Diácono João Luiz Pozzobon.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color w:val="00000a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30"/>
                <w:szCs w:val="30"/>
                <w:rtl w:val="0"/>
              </w:rPr>
              <w:t xml:space="preserve">3219-1078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EMEF Adelmo Simas Genro</w:t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30"/>
                <w:szCs w:val="30"/>
                <w:rtl w:val="0"/>
              </w:rPr>
              <w:t xml:space="preserve">Rua 26, s/nº - Bairro Marista II, Bairro Nova Santa Marta.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ind w:right="-151.77165354330668"/>
              <w:jc w:val="center"/>
              <w:rPr>
                <w:rFonts w:ascii="Times New Roman" w:cs="Times New Roman" w:eastAsia="Times New Roman" w:hAnsi="Times New Roman"/>
                <w:color w:val="00000a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30"/>
                <w:szCs w:val="30"/>
                <w:rtl w:val="0"/>
              </w:rPr>
              <w:t xml:space="preserve">3211-4067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EMEF Irmão Quintino</w:t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30"/>
                <w:szCs w:val="30"/>
                <w:rtl w:val="0"/>
              </w:rPr>
              <w:t xml:space="preserve">Rua Raineri Danesi – Vila Caramelo. Bairro Juscelino Kubitschek.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ind w:right="-151.77165354330668"/>
              <w:jc w:val="center"/>
              <w:rPr>
                <w:rFonts w:ascii="Times New Roman" w:cs="Times New Roman" w:eastAsia="Times New Roman" w:hAnsi="Times New Roman"/>
                <w:color w:val="00000a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30"/>
                <w:szCs w:val="30"/>
                <w:rtl w:val="0"/>
              </w:rPr>
              <w:t xml:space="preserve">3212-2405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EMEF CAIC</w:t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color w:val="00000a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30"/>
                <w:szCs w:val="30"/>
                <w:rtl w:val="0"/>
              </w:rPr>
              <w:t xml:space="preserve">Rua Olga Parcianello, s/nº - Bairro Lorensi.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color w:val="00000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color w:val="00000a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30"/>
                <w:szCs w:val="30"/>
                <w:rtl w:val="0"/>
              </w:rPr>
              <w:t xml:space="preserve">3033-1887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EMEF João da Maia Braga</w:t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30"/>
                <w:szCs w:val="30"/>
                <w:rtl w:val="0"/>
              </w:rPr>
              <w:t xml:space="preserve">Rua Emiliano Mortari, s/nº - Vila Marques - Bairro Passo das Tropas.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color w:val="00000a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30"/>
                <w:szCs w:val="30"/>
                <w:rtl w:val="0"/>
              </w:rPr>
              <w:t xml:space="preserve">3211-2432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EMEF Pinheiro Machado</w:t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30"/>
                <w:szCs w:val="30"/>
                <w:rtl w:val="0"/>
              </w:rPr>
              <w:t xml:space="preserve">Rua Rio Grande do Norte, s/nº - Bairro Pinheiro Machado.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color w:val="00000a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30"/>
                <w:szCs w:val="30"/>
                <w:rtl w:val="0"/>
              </w:rPr>
              <w:t xml:space="preserve">3347-6441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EMEF Duque de Caxias</w:t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30"/>
                <w:szCs w:val="30"/>
                <w:rtl w:val="0"/>
              </w:rPr>
              <w:t xml:space="preserve">Rua Francisco Lameira, nº 555, Bairro Duque de Caxias.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color w:val="00000a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30"/>
                <w:szCs w:val="30"/>
                <w:rtl w:val="0"/>
              </w:rPr>
              <w:t xml:space="preserve">3311-6333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EMEF Júlio do Canto</w:t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right="-98.50393700787208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30"/>
                <w:szCs w:val="30"/>
                <w:highlight w:val="white"/>
                <w:rtl w:val="0"/>
              </w:rPr>
              <w:t xml:space="preserve">Rua Bolívia, 119 Vila Soares do Canto - Bairro Camobi.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ind w:right="-98.50393700787208"/>
              <w:jc w:val="center"/>
              <w:rPr>
                <w:rFonts w:ascii="Times New Roman" w:cs="Times New Roman" w:eastAsia="Times New Roman" w:hAnsi="Times New Roman"/>
                <w:color w:val="202124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30"/>
                <w:szCs w:val="30"/>
                <w:highlight w:val="white"/>
                <w:rtl w:val="0"/>
              </w:rPr>
              <w:t xml:space="preserve">3226-1268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EMEF Maria de Lourdes Ramos Castro</w:t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color w:val="202124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30"/>
                <w:szCs w:val="30"/>
                <w:highlight w:val="white"/>
                <w:rtl w:val="0"/>
              </w:rPr>
              <w:t xml:space="preserve">Estrada Eduardo Duarte, 2311,  Loteamento Leonel Brizola - Bairro Diácono João luiz Pozzobon</w:t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color w:val="202124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30"/>
                <w:szCs w:val="30"/>
                <w:highlight w:val="white"/>
                <w:rtl w:val="0"/>
              </w:rPr>
              <w:t xml:space="preserve">3212-9397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.68503937007995" w:top="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